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A2CCE1" w14:textId="0F6A1BB3" w:rsidR="008F4D3D" w:rsidRPr="005F6564" w:rsidRDefault="00AF539F" w:rsidP="008F4D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>3GPP TSG RAN WG</w:t>
      </w:r>
      <w:r w:rsidR="00586918">
        <w:rPr>
          <w:rFonts w:ascii="Arial" w:hAnsi="Arial"/>
          <w:b/>
          <w:bCs/>
          <w:sz w:val="24"/>
          <w:szCs w:val="24"/>
          <w:lang w:eastAsia="ja-JP"/>
        </w:rPr>
        <w:t>2</w:t>
      </w:r>
      <w:r>
        <w:rPr>
          <w:rFonts w:ascii="Arial" w:hAnsi="Arial"/>
          <w:b/>
          <w:bCs/>
          <w:sz w:val="24"/>
          <w:szCs w:val="24"/>
          <w:lang w:eastAsia="ja-JP"/>
        </w:rPr>
        <w:t xml:space="preserve"> Meeting #1</w:t>
      </w:r>
      <w:r w:rsidR="00586918">
        <w:rPr>
          <w:rFonts w:ascii="Arial" w:hAnsi="Arial"/>
          <w:b/>
          <w:bCs/>
          <w:sz w:val="24"/>
          <w:szCs w:val="24"/>
          <w:lang w:eastAsia="ja-JP"/>
        </w:rPr>
        <w:t>16bis</w:t>
      </w:r>
      <w:r w:rsidR="008F4D3D" w:rsidRPr="00D93172">
        <w:rPr>
          <w:rFonts w:ascii="Arial" w:hAnsi="Arial"/>
          <w:b/>
          <w:bCs/>
          <w:sz w:val="24"/>
          <w:szCs w:val="24"/>
          <w:lang w:eastAsia="ja-JP"/>
        </w:rPr>
        <w:t>-e</w:t>
      </w:r>
      <w:r w:rsidR="008F4D3D" w:rsidRPr="005F6564">
        <w:rPr>
          <w:rFonts w:ascii="Arial" w:hAnsi="Arial"/>
          <w:b/>
          <w:bCs/>
          <w:sz w:val="24"/>
          <w:szCs w:val="24"/>
          <w:lang w:eastAsia="ja-JP"/>
        </w:rPr>
        <w:tab/>
        <w:t xml:space="preserve"> </w:t>
      </w:r>
      <w:bookmarkStart w:id="0" w:name="_GoBack"/>
      <w:r w:rsidR="004014E0" w:rsidRPr="004014E0">
        <w:rPr>
          <w:rFonts w:ascii="Arial" w:hAnsi="Arial"/>
          <w:b/>
          <w:bCs/>
          <w:sz w:val="24"/>
          <w:szCs w:val="24"/>
          <w:lang w:eastAsia="ja-JP"/>
        </w:rPr>
        <w:t>R2-2201503</w:t>
      </w:r>
      <w:bookmarkEnd w:id="0"/>
    </w:p>
    <w:p w14:paraId="469AC28F" w14:textId="2D2B58CC" w:rsidR="008F4D3D" w:rsidRPr="00727178" w:rsidRDefault="00586918" w:rsidP="008F4D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>E-meeting, 17</w:t>
      </w:r>
      <w:r w:rsidR="008F4D3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– 25 Jan</w:t>
      </w:r>
      <w:r w:rsidR="008F4D3D" w:rsidRPr="00D93172">
        <w:rPr>
          <w:rFonts w:ascii="Arial" w:hAnsi="Arial" w:cs="Arial"/>
          <w:b/>
          <w:sz w:val="24"/>
        </w:rPr>
        <w:t>, 202</w:t>
      </w:r>
      <w:r>
        <w:rPr>
          <w:rFonts w:ascii="Arial" w:hAnsi="Arial" w:cs="Arial"/>
          <w:b/>
          <w:sz w:val="24"/>
        </w:rPr>
        <w:t>2</w:t>
      </w:r>
    </w:p>
    <w:p w14:paraId="3A26B44D" w14:textId="77777777" w:rsidR="008F4D3D" w:rsidRDefault="008F4D3D" w:rsidP="008F4D3D">
      <w:pPr>
        <w:rPr>
          <w:rFonts w:ascii="Arial" w:hAnsi="Arial" w:cs="Arial"/>
        </w:rPr>
      </w:pPr>
    </w:p>
    <w:p w14:paraId="79DFCB55" w14:textId="0A44FD1F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86918" w:rsidRPr="00586918">
        <w:rPr>
          <w:rFonts w:ascii="Arial" w:hAnsi="Arial" w:cs="Arial"/>
        </w:rPr>
        <w:t xml:space="preserve">[Draft] </w:t>
      </w:r>
      <w:r w:rsidR="00D92F0F">
        <w:rPr>
          <w:rFonts w:ascii="Arial" w:hAnsi="Arial" w:cs="Arial"/>
          <w:bCs/>
        </w:rPr>
        <w:t>R</w:t>
      </w:r>
      <w:r w:rsidRPr="0079645E">
        <w:rPr>
          <w:rFonts w:ascii="Arial" w:hAnsi="Arial" w:cs="Arial"/>
          <w:bCs/>
        </w:rPr>
        <w:t>eply LS on beam information of PUCCH SCell in PUCCH SCell activation procedure</w:t>
      </w:r>
    </w:p>
    <w:p w14:paraId="19886229" w14:textId="72FA4E5E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Pr="0079645E">
        <w:rPr>
          <w:rFonts w:ascii="Arial" w:hAnsi="Arial" w:cs="Arial"/>
          <w:bCs/>
        </w:rPr>
        <w:t>R4-2115339</w:t>
      </w:r>
    </w:p>
    <w:p w14:paraId="202A7020" w14:textId="77777777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Rel-17</w:t>
      </w:r>
    </w:p>
    <w:p w14:paraId="171C3C11" w14:textId="7BF133B9" w:rsidR="008F4D3D" w:rsidRDefault="008F4D3D" w:rsidP="008F4D3D">
      <w:pPr>
        <w:spacing w:after="60"/>
        <w:ind w:left="1985" w:hanging="1985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91D21">
        <w:rPr>
          <w:rFonts w:ascii="Arial" w:hAnsi="Arial" w:cs="Arial"/>
          <w:color w:val="000000"/>
        </w:rPr>
        <w:t>NR_RRM_enh2-Core</w:t>
      </w:r>
      <w:r>
        <w:rPr>
          <w:rFonts w:ascii="Arial" w:hAnsi="Arial" w:cs="Arial"/>
          <w:bCs/>
        </w:rPr>
        <w:t xml:space="preserve"> </w:t>
      </w:r>
    </w:p>
    <w:p w14:paraId="313913BF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75B7495F" w14:textId="6DF4BE6E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4014E0" w:rsidRPr="004014E0">
        <w:rPr>
          <w:rFonts w:ascii="Arial" w:hAnsi="Arial" w:cs="Arial"/>
          <w:bCs/>
        </w:rPr>
        <w:t xml:space="preserve">[to be </w:t>
      </w:r>
      <w:r w:rsidRPr="004014E0">
        <w:rPr>
          <w:rFonts w:ascii="Arial" w:hAnsi="Arial" w:cs="Arial"/>
          <w:bCs/>
        </w:rPr>
        <w:t>RAN WG</w:t>
      </w:r>
      <w:r w:rsidR="00586918" w:rsidRPr="004014E0">
        <w:rPr>
          <w:rFonts w:ascii="Arial" w:hAnsi="Arial" w:cs="Arial"/>
          <w:bCs/>
        </w:rPr>
        <w:t>2</w:t>
      </w:r>
      <w:r w:rsidR="004014E0" w:rsidRPr="004014E0">
        <w:rPr>
          <w:rFonts w:ascii="Arial" w:hAnsi="Arial" w:cs="Arial"/>
          <w:bCs/>
        </w:rPr>
        <w:t>]</w:t>
      </w:r>
    </w:p>
    <w:p w14:paraId="1386AA31" w14:textId="19497B00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</w:rPr>
        <w:t>4</w:t>
      </w:r>
      <w:r w:rsidR="00586918">
        <w:rPr>
          <w:rFonts w:ascii="Arial" w:hAnsi="Arial" w:cs="Arial"/>
          <w:bCs/>
        </w:rPr>
        <w:t>, RAN WG1</w:t>
      </w:r>
    </w:p>
    <w:p w14:paraId="303BC3D6" w14:textId="3300701D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7FD4BEC2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</w:p>
    <w:p w14:paraId="1FA70666" w14:textId="77777777" w:rsidR="008F4D3D" w:rsidRDefault="008F4D3D" w:rsidP="008F4D3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02D7E6" w14:textId="1F94BE96" w:rsidR="00CF351E" w:rsidRDefault="00CF351E" w:rsidP="00CF351E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86918">
        <w:rPr>
          <w:rFonts w:cs="Arial"/>
          <w:b w:val="0"/>
          <w:bCs/>
        </w:rPr>
        <w:t>Rui Wang</w:t>
      </w:r>
    </w:p>
    <w:p w14:paraId="55216E57" w14:textId="7F3CFD58" w:rsidR="00CF351E" w:rsidRPr="00586918" w:rsidRDefault="00CF351E" w:rsidP="00CF351E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8944D6">
        <w:rPr>
          <w:rFonts w:cs="Arial"/>
          <w:color w:val="000000" w:themeColor="text1"/>
        </w:rPr>
        <w:t>E-mail Address:</w:t>
      </w:r>
      <w:r w:rsidRPr="008944D6">
        <w:rPr>
          <w:rFonts w:cs="Arial"/>
          <w:b w:val="0"/>
          <w:bCs/>
          <w:color w:val="000000" w:themeColor="text1"/>
        </w:rPr>
        <w:tab/>
      </w:r>
      <w:r w:rsidR="00586918" w:rsidRPr="00586918">
        <w:rPr>
          <w:rFonts w:cs="Arial"/>
          <w:b w:val="0"/>
          <w:bCs/>
          <w:color w:val="auto"/>
        </w:rPr>
        <w:t>wangrui46</w:t>
      </w:r>
      <w:r w:rsidRPr="00586918">
        <w:rPr>
          <w:rFonts w:cs="Arial"/>
          <w:b w:val="0"/>
          <w:bCs/>
          <w:color w:val="auto"/>
        </w:rPr>
        <w:t>@huawei.com</w:t>
      </w:r>
    </w:p>
    <w:p w14:paraId="48AC9F6A" w14:textId="77777777" w:rsidR="008F4D3D" w:rsidRPr="00CF351E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37A21AFE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7CB7">
        <w:rPr>
          <w:rFonts w:ascii="Arial" w:hAnsi="Arial" w:cs="Arial"/>
          <w:bCs/>
        </w:rPr>
        <w:t xml:space="preserve"> 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8D8FD56" w14:textId="035F38B5" w:rsidR="00E9092F" w:rsidRDefault="008A7642" w:rsidP="007B257A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8A7642">
        <w:rPr>
          <w:rFonts w:ascii="Arial" w:hAnsi="Arial" w:cs="Arial"/>
          <w:lang w:eastAsia="zh-CN"/>
        </w:rPr>
        <w:t>RAN</w:t>
      </w:r>
      <w:r w:rsidR="00586918">
        <w:rPr>
          <w:rFonts w:ascii="Arial" w:hAnsi="Arial" w:cs="Arial"/>
          <w:lang w:eastAsia="zh-CN"/>
        </w:rPr>
        <w:t>2</w:t>
      </w:r>
      <w:r w:rsidRPr="008A7642">
        <w:rPr>
          <w:rFonts w:ascii="Arial" w:hAnsi="Arial" w:cs="Arial"/>
          <w:lang w:eastAsia="zh-CN"/>
        </w:rPr>
        <w:t xml:space="preserve"> thanks RAN4 for the LS on beam information of PUCCH SCell in PUCCH SCell activation procedure. RAN</w:t>
      </w:r>
      <w:r w:rsidR="00586918">
        <w:rPr>
          <w:rFonts w:ascii="Arial" w:hAnsi="Arial" w:cs="Arial"/>
          <w:lang w:eastAsia="zh-CN"/>
        </w:rPr>
        <w:t>2</w:t>
      </w:r>
      <w:r w:rsidRPr="008A7642">
        <w:rPr>
          <w:rFonts w:ascii="Arial" w:hAnsi="Arial" w:cs="Arial"/>
          <w:lang w:eastAsia="zh-CN"/>
        </w:rPr>
        <w:t xml:space="preserve"> </w:t>
      </w:r>
      <w:r w:rsidR="00586918">
        <w:rPr>
          <w:rFonts w:ascii="Arial" w:hAnsi="Arial" w:cs="Arial"/>
          <w:lang w:eastAsia="zh-CN"/>
        </w:rPr>
        <w:t>ha</w:t>
      </w:r>
      <w:r w:rsidR="004F7E2E">
        <w:rPr>
          <w:rFonts w:ascii="Arial" w:hAnsi="Arial" w:cs="Arial"/>
          <w:lang w:eastAsia="zh-CN"/>
        </w:rPr>
        <w:t>s</w:t>
      </w:r>
      <w:r w:rsidR="00586918">
        <w:rPr>
          <w:rFonts w:ascii="Arial" w:hAnsi="Arial" w:cs="Arial"/>
          <w:lang w:eastAsia="zh-CN"/>
        </w:rPr>
        <w:t xml:space="preserve"> discussed the questions and make the following conclusions</w:t>
      </w:r>
      <w:r w:rsidRPr="008A7642">
        <w:rPr>
          <w:rFonts w:ascii="Arial" w:hAnsi="Arial" w:cs="Arial"/>
          <w:lang w:eastAsia="zh-CN"/>
        </w:rPr>
        <w:t>.</w:t>
      </w:r>
    </w:p>
    <w:p w14:paraId="5EFCE1EF" w14:textId="2EED3FD4" w:rsidR="00586918" w:rsidRDefault="00586918" w:rsidP="00586918">
      <w:pPr>
        <w:spacing w:after="120"/>
        <w:jc w:val="both"/>
        <w:rPr>
          <w:rFonts w:ascii="Arial" w:hAnsi="Arial" w:cs="Arial"/>
          <w:lang w:eastAsia="zh-CN"/>
        </w:rPr>
      </w:pPr>
      <w:r w:rsidRPr="00586918">
        <w:rPr>
          <w:rFonts w:ascii="Arial" w:hAnsi="Arial" w:cs="Arial"/>
          <w:lang w:eastAsia="zh-CN"/>
        </w:rPr>
        <w:t>RAN2 understand</w:t>
      </w:r>
      <w:r w:rsidR="004F7E2E">
        <w:rPr>
          <w:rFonts w:ascii="Arial" w:hAnsi="Arial" w:cs="Arial"/>
          <w:lang w:eastAsia="zh-CN"/>
        </w:rPr>
        <w:t>s</w:t>
      </w:r>
      <w:r w:rsidRPr="00586918">
        <w:rPr>
          <w:rFonts w:ascii="Arial" w:hAnsi="Arial" w:cs="Arial"/>
          <w:lang w:eastAsia="zh-CN"/>
        </w:rPr>
        <w:t xml:space="preserve"> that if the CSI reporting of PUCCH SCell over the PCell is supported </w:t>
      </w:r>
      <w:r>
        <w:rPr>
          <w:rFonts w:ascii="Arial" w:hAnsi="Arial" w:cs="Arial"/>
          <w:lang w:eastAsia="zh-CN"/>
        </w:rPr>
        <w:t>by the UE</w:t>
      </w:r>
      <w:r w:rsidRPr="00586918">
        <w:rPr>
          <w:rFonts w:ascii="Arial" w:hAnsi="Arial" w:cs="Arial"/>
          <w:lang w:eastAsia="zh-CN"/>
        </w:rPr>
        <w:t>, the cases asked by RAN4 can be supported.</w:t>
      </w:r>
      <w:r>
        <w:rPr>
          <w:rFonts w:ascii="Arial" w:hAnsi="Arial" w:cs="Arial"/>
          <w:lang w:eastAsia="zh-CN"/>
        </w:rPr>
        <w:t xml:space="preserve"> T</w:t>
      </w:r>
      <w:r w:rsidRPr="00586918">
        <w:rPr>
          <w:rFonts w:ascii="Arial" w:hAnsi="Arial" w:cs="Arial"/>
          <w:lang w:eastAsia="zh-CN"/>
        </w:rPr>
        <w:t>he existing RAN2 signalling can allow configuration of CSI reporting of PUCCH SCell over the PCell</w:t>
      </w:r>
      <w:r>
        <w:rPr>
          <w:rFonts w:ascii="Arial" w:hAnsi="Arial" w:cs="Arial"/>
          <w:lang w:eastAsia="zh-CN"/>
        </w:rPr>
        <w:t>. And RAN2 will add the Rel-17 UE capability to indicate the support of such reporting as agreed by RAN1.</w:t>
      </w:r>
    </w:p>
    <w:p w14:paraId="5A6BDCD5" w14:textId="6DAE8F19" w:rsidR="004F7E2E" w:rsidRDefault="004F7E2E" w:rsidP="00586918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also discussed other RAN2 solutions and agreed </w:t>
      </w:r>
      <w:r w:rsidRPr="004F7E2E">
        <w:rPr>
          <w:rFonts w:ascii="Arial" w:hAnsi="Arial" w:cs="Arial"/>
          <w:lang w:eastAsia="zh-CN"/>
        </w:rPr>
        <w:t>the MAC CE based beam information reporting for PUCCH SCell activation, which is the UE can be configured to report beam information of the PUCCH SCell via a new MAC CE when the SCell is activated and determined as unknown SCell.</w:t>
      </w:r>
      <w:r>
        <w:rPr>
          <w:rFonts w:ascii="Arial" w:hAnsi="Arial" w:cs="Arial"/>
          <w:lang w:eastAsia="zh-CN"/>
        </w:rPr>
        <w:t xml:space="preserve"> This solution can be specified in Rel-17 if no issues are found by RAN4 and RAN1.</w:t>
      </w:r>
    </w:p>
    <w:p w14:paraId="680AA1D2" w14:textId="77777777" w:rsidR="002C661A" w:rsidRPr="00942756" w:rsidRDefault="002C661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077739B8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86579E">
        <w:rPr>
          <w:rFonts w:ascii="Arial" w:hAnsi="Arial" w:cs="Arial"/>
        </w:rPr>
        <w:t>RAN</w:t>
      </w:r>
      <w:r w:rsidR="00162E8E">
        <w:rPr>
          <w:rFonts w:ascii="Arial" w:hAnsi="Arial" w:cs="Arial"/>
        </w:rPr>
        <w:t>4</w:t>
      </w:r>
      <w:r w:rsidR="004F7E2E">
        <w:rPr>
          <w:rFonts w:ascii="Arial" w:hAnsi="Arial" w:cs="Arial"/>
        </w:rPr>
        <w:t xml:space="preserve"> and RAN1</w:t>
      </w:r>
    </w:p>
    <w:p w14:paraId="3B44951B" w14:textId="5FEC484B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>RAN</w:t>
      </w:r>
      <w:r w:rsidR="004F7E2E">
        <w:rPr>
          <w:rFonts w:ascii="Arial" w:hAnsi="Arial" w:cs="Arial"/>
        </w:rPr>
        <w:t>42</w:t>
      </w:r>
      <w:r w:rsidR="00FB6FFF" w:rsidRPr="008A405E">
        <w:rPr>
          <w:rFonts w:ascii="Arial" w:hAnsi="Arial" w:cs="Arial"/>
        </w:rPr>
        <w:t xml:space="preserve"> respectfully </w:t>
      </w:r>
      <w:r w:rsidR="008A7642">
        <w:rPr>
          <w:rFonts w:ascii="Arial" w:hAnsi="Arial" w:cs="Arial"/>
        </w:rPr>
        <w:t>asks</w:t>
      </w:r>
      <w:r w:rsidR="00FB6FFF" w:rsidRPr="008A405E">
        <w:rPr>
          <w:rFonts w:ascii="Arial" w:hAnsi="Arial" w:cs="Arial"/>
        </w:rPr>
        <w:t xml:space="preserve"> </w:t>
      </w:r>
      <w:r w:rsidR="0090651C">
        <w:rPr>
          <w:rFonts w:ascii="Arial" w:hAnsi="Arial" w:cs="Arial"/>
        </w:rPr>
        <w:t>RAN</w:t>
      </w:r>
      <w:r w:rsidR="00162E8E">
        <w:rPr>
          <w:rFonts w:ascii="Arial" w:hAnsi="Arial" w:cs="Arial"/>
        </w:rPr>
        <w:t>4</w:t>
      </w:r>
      <w:r w:rsidR="004F7E2E">
        <w:rPr>
          <w:rFonts w:ascii="Arial" w:hAnsi="Arial" w:cs="Arial"/>
        </w:rPr>
        <w:t xml:space="preserve"> and RAN1</w:t>
      </w:r>
      <w:r w:rsidR="0090651C">
        <w:rPr>
          <w:rFonts w:ascii="Arial" w:hAnsi="Arial" w:cs="Arial"/>
        </w:rPr>
        <w:t xml:space="preserve"> </w:t>
      </w:r>
      <w:r w:rsidR="00FB6FFF" w:rsidRPr="008A405E">
        <w:rPr>
          <w:rFonts w:ascii="Arial" w:hAnsi="Arial" w:cs="Arial"/>
        </w:rPr>
        <w:t xml:space="preserve">to take the above </w:t>
      </w:r>
      <w:r w:rsidR="004F7E2E">
        <w:rPr>
          <w:rFonts w:ascii="Arial" w:hAnsi="Arial" w:cs="Arial"/>
        </w:rPr>
        <w:t>information</w:t>
      </w:r>
      <w:r w:rsidR="00FB6FFF" w:rsidRPr="008A405E">
        <w:rPr>
          <w:rFonts w:ascii="Arial" w:hAnsi="Arial" w:cs="Arial"/>
        </w:rPr>
        <w:t xml:space="preserve"> into account in their </w:t>
      </w:r>
      <w:r w:rsidR="008A7642">
        <w:rPr>
          <w:rFonts w:ascii="Arial" w:hAnsi="Arial" w:cs="Arial"/>
        </w:rPr>
        <w:t>future</w:t>
      </w:r>
      <w:r w:rsidR="00FB6FFF" w:rsidRPr="008A405E">
        <w:rPr>
          <w:rFonts w:ascii="Arial" w:hAnsi="Arial" w:cs="Arial"/>
        </w:rPr>
        <w:t xml:space="preserve"> work</w:t>
      </w:r>
      <w:r w:rsidR="004F7E2E">
        <w:rPr>
          <w:rFonts w:ascii="Arial" w:hAnsi="Arial" w:cs="Arial"/>
        </w:rPr>
        <w:t xml:space="preserve"> if any</w:t>
      </w:r>
      <w:r w:rsidR="00FB6FFF" w:rsidRPr="008A405E">
        <w:rPr>
          <w:rFonts w:ascii="Arial" w:hAnsi="Arial" w:cs="Arial"/>
        </w:rPr>
        <w:t>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7E78D6A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</w:t>
      </w:r>
      <w:r w:rsidR="0062283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3A6015B" w14:textId="1236DFB5" w:rsidR="00D22ED9" w:rsidRDefault="00CC095C" w:rsidP="00A4487A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</w:t>
      </w:r>
      <w:r w:rsidR="004F7E2E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#1</w:t>
      </w:r>
      <w:r w:rsidR="004F7E2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 w:rsidR="00DC1512">
        <w:rPr>
          <w:rFonts w:ascii="Arial" w:hAnsi="Arial" w:cs="Arial"/>
          <w:bCs/>
        </w:rPr>
        <w:t>-e</w:t>
      </w:r>
      <w:r w:rsidRPr="00727178">
        <w:rPr>
          <w:rFonts w:ascii="Arial" w:hAnsi="Arial" w:cs="Arial"/>
          <w:bCs/>
        </w:rPr>
        <w:tab/>
      </w:r>
      <w:r w:rsidR="00ED4AB7">
        <w:rPr>
          <w:rFonts w:ascii="Arial" w:hAnsi="Arial" w:cs="Arial"/>
          <w:bCs/>
        </w:rPr>
        <w:tab/>
      </w:r>
      <w:r w:rsidR="004F7E2E">
        <w:rPr>
          <w:rFonts w:ascii="Arial" w:hAnsi="Arial" w:cs="Arial"/>
          <w:bCs/>
        </w:rPr>
        <w:t>21 February</w:t>
      </w:r>
      <w:r w:rsidR="004F7E2E" w:rsidRPr="00727178">
        <w:rPr>
          <w:rFonts w:ascii="Arial" w:hAnsi="Arial" w:cs="Arial"/>
          <w:bCs/>
        </w:rPr>
        <w:t xml:space="preserve"> - </w:t>
      </w:r>
      <w:r w:rsidR="004F7E2E">
        <w:rPr>
          <w:rFonts w:ascii="Arial" w:hAnsi="Arial" w:cs="Arial"/>
          <w:bCs/>
        </w:rPr>
        <w:t>3</w:t>
      </w:r>
      <w:r w:rsidR="004F7E2E" w:rsidRPr="00727178">
        <w:rPr>
          <w:rFonts w:ascii="Arial" w:hAnsi="Arial" w:cs="Arial"/>
          <w:bCs/>
        </w:rPr>
        <w:t xml:space="preserve"> </w:t>
      </w:r>
      <w:r w:rsidR="004F7E2E">
        <w:rPr>
          <w:rFonts w:ascii="Arial" w:hAnsi="Arial" w:cs="Arial"/>
          <w:bCs/>
        </w:rPr>
        <w:t>March</w:t>
      </w:r>
      <w:r w:rsidR="004F7E2E" w:rsidRPr="00727178">
        <w:rPr>
          <w:rFonts w:ascii="Arial" w:hAnsi="Arial" w:cs="Arial"/>
          <w:bCs/>
        </w:rPr>
        <w:t xml:space="preserve"> 202</w:t>
      </w:r>
      <w:r w:rsidR="004F7E2E">
        <w:rPr>
          <w:rFonts w:ascii="Arial" w:hAnsi="Arial" w:cs="Arial"/>
          <w:bCs/>
        </w:rPr>
        <w:t xml:space="preserve">2    </w:t>
      </w:r>
      <w:r w:rsidR="00DC1512">
        <w:rPr>
          <w:rFonts w:ascii="Arial" w:hAnsi="Arial" w:cs="Arial"/>
          <w:bCs/>
        </w:rPr>
        <w:tab/>
      </w:r>
      <w:r w:rsidR="00DC1512">
        <w:rPr>
          <w:rFonts w:ascii="Arial" w:hAnsi="Arial" w:cs="Arial"/>
          <w:bCs/>
        </w:rPr>
        <w:tab/>
      </w:r>
      <w:r w:rsidR="008A764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sectPr w:rsidR="00D22ED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E3FAAE" w14:textId="77777777" w:rsidR="004E6D9E" w:rsidRDefault="004E6D9E">
      <w:r>
        <w:separator/>
      </w:r>
    </w:p>
  </w:endnote>
  <w:endnote w:type="continuationSeparator" w:id="0">
    <w:p w14:paraId="61258E0C" w14:textId="77777777" w:rsidR="004E6D9E" w:rsidRDefault="004E6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83A429" w14:textId="77777777" w:rsidR="004E6D9E" w:rsidRDefault="004E6D9E">
      <w:r>
        <w:separator/>
      </w:r>
    </w:p>
  </w:footnote>
  <w:footnote w:type="continuationSeparator" w:id="0">
    <w:p w14:paraId="547B103F" w14:textId="77777777" w:rsidR="004E6D9E" w:rsidRDefault="004E6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"/>
  </w:num>
  <w:num w:numId="9">
    <w:abstractNumId w:val="10"/>
  </w:num>
  <w:num w:numId="10">
    <w:abstractNumId w:val="5"/>
  </w:num>
  <w:num w:numId="11">
    <w:abstractNumId w:val="7"/>
  </w:num>
  <w:num w:numId="12">
    <w:abstractNumId w:val="0"/>
  </w:num>
  <w:num w:numId="1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27F2E"/>
    <w:rsid w:val="00054056"/>
    <w:rsid w:val="0009161C"/>
    <w:rsid w:val="00091D21"/>
    <w:rsid w:val="000A4E2B"/>
    <w:rsid w:val="000B18A3"/>
    <w:rsid w:val="000B2E0C"/>
    <w:rsid w:val="000E2312"/>
    <w:rsid w:val="000E6E25"/>
    <w:rsid w:val="000E7839"/>
    <w:rsid w:val="001007B6"/>
    <w:rsid w:val="00100ECE"/>
    <w:rsid w:val="00106DAE"/>
    <w:rsid w:val="00126632"/>
    <w:rsid w:val="00126F9D"/>
    <w:rsid w:val="00140DB4"/>
    <w:rsid w:val="00144559"/>
    <w:rsid w:val="00162E8E"/>
    <w:rsid w:val="00167158"/>
    <w:rsid w:val="0018389E"/>
    <w:rsid w:val="001A4A1C"/>
    <w:rsid w:val="001A7A65"/>
    <w:rsid w:val="001D1F9A"/>
    <w:rsid w:val="001E097B"/>
    <w:rsid w:val="001E4490"/>
    <w:rsid w:val="001E5685"/>
    <w:rsid w:val="001F1A24"/>
    <w:rsid w:val="00207875"/>
    <w:rsid w:val="00213696"/>
    <w:rsid w:val="0021648C"/>
    <w:rsid w:val="00231BCF"/>
    <w:rsid w:val="00240DB3"/>
    <w:rsid w:val="00246925"/>
    <w:rsid w:val="00253B7C"/>
    <w:rsid w:val="002B46B7"/>
    <w:rsid w:val="002C10F9"/>
    <w:rsid w:val="002C1A82"/>
    <w:rsid w:val="002C4E3E"/>
    <w:rsid w:val="002C661A"/>
    <w:rsid w:val="002E7898"/>
    <w:rsid w:val="002F202C"/>
    <w:rsid w:val="00301423"/>
    <w:rsid w:val="003042E4"/>
    <w:rsid w:val="00312443"/>
    <w:rsid w:val="00313433"/>
    <w:rsid w:val="00315E1A"/>
    <w:rsid w:val="00316877"/>
    <w:rsid w:val="00325C73"/>
    <w:rsid w:val="003304BC"/>
    <w:rsid w:val="003369A4"/>
    <w:rsid w:val="00351301"/>
    <w:rsid w:val="003540F7"/>
    <w:rsid w:val="00362695"/>
    <w:rsid w:val="003637DA"/>
    <w:rsid w:val="00370B26"/>
    <w:rsid w:val="003843CF"/>
    <w:rsid w:val="003845A2"/>
    <w:rsid w:val="003B2CEE"/>
    <w:rsid w:val="003C6B0A"/>
    <w:rsid w:val="003D126A"/>
    <w:rsid w:val="003D1C3E"/>
    <w:rsid w:val="003D33F1"/>
    <w:rsid w:val="003E1E02"/>
    <w:rsid w:val="003E4E3A"/>
    <w:rsid w:val="003F1566"/>
    <w:rsid w:val="00400535"/>
    <w:rsid w:val="004014E0"/>
    <w:rsid w:val="00405BD4"/>
    <w:rsid w:val="00410D09"/>
    <w:rsid w:val="00411D35"/>
    <w:rsid w:val="0042360B"/>
    <w:rsid w:val="00426599"/>
    <w:rsid w:val="00440DF2"/>
    <w:rsid w:val="00444AC8"/>
    <w:rsid w:val="0045179A"/>
    <w:rsid w:val="00451CAF"/>
    <w:rsid w:val="004536A4"/>
    <w:rsid w:val="00456C0C"/>
    <w:rsid w:val="00462D85"/>
    <w:rsid w:val="004658A3"/>
    <w:rsid w:val="00471DD0"/>
    <w:rsid w:val="00475CEE"/>
    <w:rsid w:val="004942B9"/>
    <w:rsid w:val="0049689A"/>
    <w:rsid w:val="004B2257"/>
    <w:rsid w:val="004C0C57"/>
    <w:rsid w:val="004D1404"/>
    <w:rsid w:val="004D38B0"/>
    <w:rsid w:val="004E0C00"/>
    <w:rsid w:val="004E3678"/>
    <w:rsid w:val="004E6D9E"/>
    <w:rsid w:val="004F5D51"/>
    <w:rsid w:val="004F7E2E"/>
    <w:rsid w:val="00503530"/>
    <w:rsid w:val="00510693"/>
    <w:rsid w:val="00512829"/>
    <w:rsid w:val="00514F7E"/>
    <w:rsid w:val="00524A6E"/>
    <w:rsid w:val="00532937"/>
    <w:rsid w:val="005403A6"/>
    <w:rsid w:val="005464FF"/>
    <w:rsid w:val="00550D14"/>
    <w:rsid w:val="00560203"/>
    <w:rsid w:val="005658C2"/>
    <w:rsid w:val="00575FCE"/>
    <w:rsid w:val="00586918"/>
    <w:rsid w:val="005B4A1D"/>
    <w:rsid w:val="005B7CB7"/>
    <w:rsid w:val="005C26E8"/>
    <w:rsid w:val="005E0D2B"/>
    <w:rsid w:val="005E116F"/>
    <w:rsid w:val="005E4D97"/>
    <w:rsid w:val="005F6564"/>
    <w:rsid w:val="005F68C4"/>
    <w:rsid w:val="00606E00"/>
    <w:rsid w:val="0062283C"/>
    <w:rsid w:val="00626384"/>
    <w:rsid w:val="006320A3"/>
    <w:rsid w:val="00641974"/>
    <w:rsid w:val="00656E3D"/>
    <w:rsid w:val="006615BF"/>
    <w:rsid w:val="00672230"/>
    <w:rsid w:val="006747FD"/>
    <w:rsid w:val="0068547C"/>
    <w:rsid w:val="006919E7"/>
    <w:rsid w:val="006952C2"/>
    <w:rsid w:val="006B44BE"/>
    <w:rsid w:val="006C5F02"/>
    <w:rsid w:val="006D3B02"/>
    <w:rsid w:val="006F6B6A"/>
    <w:rsid w:val="00703903"/>
    <w:rsid w:val="0071310B"/>
    <w:rsid w:val="007164CF"/>
    <w:rsid w:val="00716E1A"/>
    <w:rsid w:val="00727178"/>
    <w:rsid w:val="00732BE8"/>
    <w:rsid w:val="00742F14"/>
    <w:rsid w:val="007438DB"/>
    <w:rsid w:val="00746FB6"/>
    <w:rsid w:val="00747B3C"/>
    <w:rsid w:val="007546D4"/>
    <w:rsid w:val="00770F3E"/>
    <w:rsid w:val="00772DE1"/>
    <w:rsid w:val="007907C7"/>
    <w:rsid w:val="00794B73"/>
    <w:rsid w:val="0079645E"/>
    <w:rsid w:val="007A627C"/>
    <w:rsid w:val="007B257A"/>
    <w:rsid w:val="007B7A7E"/>
    <w:rsid w:val="007C0E11"/>
    <w:rsid w:val="007C38C3"/>
    <w:rsid w:val="007F215E"/>
    <w:rsid w:val="00811AC1"/>
    <w:rsid w:val="00817877"/>
    <w:rsid w:val="0082164B"/>
    <w:rsid w:val="008456E7"/>
    <w:rsid w:val="00862156"/>
    <w:rsid w:val="0086579E"/>
    <w:rsid w:val="0087261A"/>
    <w:rsid w:val="00887CB4"/>
    <w:rsid w:val="008925E6"/>
    <w:rsid w:val="008944D6"/>
    <w:rsid w:val="00896103"/>
    <w:rsid w:val="0089769B"/>
    <w:rsid w:val="008A405E"/>
    <w:rsid w:val="008A7642"/>
    <w:rsid w:val="008B0435"/>
    <w:rsid w:val="008B58D8"/>
    <w:rsid w:val="008B5A79"/>
    <w:rsid w:val="008C44FD"/>
    <w:rsid w:val="008C5E50"/>
    <w:rsid w:val="008C65E7"/>
    <w:rsid w:val="008F361D"/>
    <w:rsid w:val="008F4D3D"/>
    <w:rsid w:val="0090651C"/>
    <w:rsid w:val="00914FB2"/>
    <w:rsid w:val="00915E24"/>
    <w:rsid w:val="00923CB9"/>
    <w:rsid w:val="00925D0E"/>
    <w:rsid w:val="00935049"/>
    <w:rsid w:val="00942756"/>
    <w:rsid w:val="0094690A"/>
    <w:rsid w:val="00950D23"/>
    <w:rsid w:val="00952F5C"/>
    <w:rsid w:val="0095658A"/>
    <w:rsid w:val="0098413B"/>
    <w:rsid w:val="00985D1C"/>
    <w:rsid w:val="0099745B"/>
    <w:rsid w:val="009C1485"/>
    <w:rsid w:val="009C346B"/>
    <w:rsid w:val="009D5140"/>
    <w:rsid w:val="00A057B8"/>
    <w:rsid w:val="00A11839"/>
    <w:rsid w:val="00A23463"/>
    <w:rsid w:val="00A23A28"/>
    <w:rsid w:val="00A4487A"/>
    <w:rsid w:val="00A52C33"/>
    <w:rsid w:val="00A63B00"/>
    <w:rsid w:val="00A67601"/>
    <w:rsid w:val="00A678A1"/>
    <w:rsid w:val="00A71ADE"/>
    <w:rsid w:val="00A72B67"/>
    <w:rsid w:val="00A85530"/>
    <w:rsid w:val="00A87695"/>
    <w:rsid w:val="00A934E8"/>
    <w:rsid w:val="00AA603C"/>
    <w:rsid w:val="00AC1219"/>
    <w:rsid w:val="00AC15C3"/>
    <w:rsid w:val="00AC4A0E"/>
    <w:rsid w:val="00AC7FD6"/>
    <w:rsid w:val="00AD0643"/>
    <w:rsid w:val="00AF539F"/>
    <w:rsid w:val="00AF6061"/>
    <w:rsid w:val="00AF6331"/>
    <w:rsid w:val="00B11B04"/>
    <w:rsid w:val="00B3184E"/>
    <w:rsid w:val="00B3771B"/>
    <w:rsid w:val="00B507A9"/>
    <w:rsid w:val="00B67FE6"/>
    <w:rsid w:val="00B86962"/>
    <w:rsid w:val="00B942B9"/>
    <w:rsid w:val="00BB62C0"/>
    <w:rsid w:val="00BC4275"/>
    <w:rsid w:val="00BD060D"/>
    <w:rsid w:val="00BE1C83"/>
    <w:rsid w:val="00BE274E"/>
    <w:rsid w:val="00C122ED"/>
    <w:rsid w:val="00C40C07"/>
    <w:rsid w:val="00C5155A"/>
    <w:rsid w:val="00C521E9"/>
    <w:rsid w:val="00C67F84"/>
    <w:rsid w:val="00C71297"/>
    <w:rsid w:val="00C74EED"/>
    <w:rsid w:val="00C96508"/>
    <w:rsid w:val="00CC095C"/>
    <w:rsid w:val="00CD20B7"/>
    <w:rsid w:val="00CD42CC"/>
    <w:rsid w:val="00CE342E"/>
    <w:rsid w:val="00CF351E"/>
    <w:rsid w:val="00D2268E"/>
    <w:rsid w:val="00D22ED9"/>
    <w:rsid w:val="00D23A67"/>
    <w:rsid w:val="00D255A2"/>
    <w:rsid w:val="00D4665B"/>
    <w:rsid w:val="00D56854"/>
    <w:rsid w:val="00D61F19"/>
    <w:rsid w:val="00D651D9"/>
    <w:rsid w:val="00D74385"/>
    <w:rsid w:val="00D749C2"/>
    <w:rsid w:val="00D92F0F"/>
    <w:rsid w:val="00D94DA6"/>
    <w:rsid w:val="00DB0E10"/>
    <w:rsid w:val="00DC094E"/>
    <w:rsid w:val="00DC1512"/>
    <w:rsid w:val="00DC72EC"/>
    <w:rsid w:val="00DE555D"/>
    <w:rsid w:val="00E0586D"/>
    <w:rsid w:val="00E14178"/>
    <w:rsid w:val="00E16522"/>
    <w:rsid w:val="00E4544F"/>
    <w:rsid w:val="00E5708B"/>
    <w:rsid w:val="00E85C4A"/>
    <w:rsid w:val="00E9092F"/>
    <w:rsid w:val="00E90DEE"/>
    <w:rsid w:val="00EA0C1B"/>
    <w:rsid w:val="00EA540E"/>
    <w:rsid w:val="00EB403F"/>
    <w:rsid w:val="00EC4698"/>
    <w:rsid w:val="00EC5874"/>
    <w:rsid w:val="00ED05DC"/>
    <w:rsid w:val="00ED4AB7"/>
    <w:rsid w:val="00F03CD3"/>
    <w:rsid w:val="00F26577"/>
    <w:rsid w:val="00F31F51"/>
    <w:rsid w:val="00F344D1"/>
    <w:rsid w:val="00F51BD0"/>
    <w:rsid w:val="00F75751"/>
    <w:rsid w:val="00F903DB"/>
    <w:rsid w:val="00F93F4F"/>
    <w:rsid w:val="00FB411D"/>
    <w:rsid w:val="00FB6FFF"/>
    <w:rsid w:val="00FD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E3A"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a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4536A4"/>
    <w:rPr>
      <w:color w:val="0563C1" w:themeColor="hyperlink"/>
      <w:u w:val="single"/>
    </w:rPr>
  </w:style>
  <w:style w:type="paragraph" w:styleId="ac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2"/>
    <w:uiPriority w:val="34"/>
    <w:qFormat/>
    <w:rsid w:val="004536A4"/>
    <w:pPr>
      <w:ind w:left="720"/>
      <w:contextualSpacing/>
    </w:p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62156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d"/>
    <w:uiPriority w:val="99"/>
    <w:semiHidden/>
    <w:rsid w:val="00862156"/>
    <w:rPr>
      <w:rFonts w:ascii="Arial" w:hAnsi="Arial"/>
      <w:b/>
      <w:bCs/>
      <w:lang w:val="en-GB"/>
    </w:rPr>
  </w:style>
  <w:style w:type="table" w:styleId="ae">
    <w:name w:val="Table Grid"/>
    <w:basedOn w:val="a1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3"/>
    <w:semiHidden/>
    <w:rsid w:val="00727178"/>
    <w:rPr>
      <w:lang w:val="en-GB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c"/>
    <w:uiPriority w:val="34"/>
    <w:qFormat/>
    <w:rsid w:val="00727178"/>
    <w:rPr>
      <w:lang w:val="en-GB"/>
    </w:rPr>
  </w:style>
  <w:style w:type="character" w:customStyle="1" w:styleId="4Char">
    <w:name w:val="标题 4 Char"/>
    <w:aliases w:val="h4 Char"/>
    <w:basedOn w:val="a0"/>
    <w:link w:val="4"/>
    <w:rsid w:val="00CF351E"/>
    <w:rPr>
      <w:rFonts w:ascii="Arial" w:hAnsi="Arial"/>
      <w:b/>
      <w:lang w:val="en-GB"/>
    </w:rPr>
  </w:style>
  <w:style w:type="character" w:customStyle="1" w:styleId="7Char">
    <w:name w:val="标题 7 Char"/>
    <w:basedOn w:val="a0"/>
    <w:link w:val="7"/>
    <w:rsid w:val="00CF351E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Huawei, HiSilicon</cp:lastModifiedBy>
  <cp:revision>2</cp:revision>
  <cp:lastPrinted>2002-04-23T07:10:00Z</cp:lastPrinted>
  <dcterms:created xsi:type="dcterms:W3CDTF">2022-01-11T12:01:00Z</dcterms:created>
  <dcterms:modified xsi:type="dcterms:W3CDTF">2022-01-11T12:01:00Z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(3)cBdhZSSiaHNtdokRC6hYrsatN+km55s1vjXUOc7RujFe8e1kGf15vP1swfBuRZs2X2LMmJ4E
7z3AJWpVs26C5LNCbQ1+ZrY6525tdYHpdIw4NKvVIrzVLFxN9xj4JcSHPmQuDuuCDRjUSwiT
WJInThmHzs76IxPe6emXGnB32QS4GfR3kZRgUAfoxZmPZ5EIH5ELrwGpIOAzOYn8FPbXTPX/
uz1d4+Jmi/tMN6Tx3j</vt:lpwstr>
  </property>
  <property fmtid="{D5CDD505-2E9C-101B-9397-08002B2CF9AE}" pid="9" name="_2015_ms_pID_7253431">
    <vt:lpwstr>rFlbzQqotkD8sLyPEnuJvd/MHaJH2ZqlZeQKO+SDnyklN+2V8fg+Kc
yxNnrYo9XZW1BeQNpos4dxBh5Sv6D0FyeM72DlFk7H6Ws/n+5KNVurxYdFoNLFF78JHMpMYD
w03uN50ZKtr7tbQruBPk4WXGhVl6tBFPw+NTRuqRYi0usfF5dYW556wnq6BqsOw1dr39lOiz
d5cX1f3lZE261ge53cW2frPDM0Iq1N9Mk8CW</vt:lpwstr>
  </property>
  <property fmtid="{D5CDD505-2E9C-101B-9397-08002B2CF9AE}" pid="10" name="_2015_ms_pID_7253432">
    <vt:lpwstr>HA==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1632391278</vt:lpwstr>
  </property>
</Properties>
</file>